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7E" w:rsidRPr="00F0497E" w:rsidRDefault="00F0497E" w:rsidP="00F0497E">
      <w:pPr>
        <w:rPr>
          <w:rFonts w:ascii="Arial" w:hAnsi="Arial" w:cs="Arial"/>
          <w:b/>
          <w:sz w:val="24"/>
          <w:szCs w:val="24"/>
        </w:rPr>
      </w:pPr>
      <w:proofErr w:type="spellStart"/>
      <w:r w:rsidRPr="00F0497E">
        <w:rPr>
          <w:rFonts w:ascii="Arial" w:hAnsi="Arial" w:cs="Arial"/>
          <w:b/>
          <w:sz w:val="24"/>
          <w:szCs w:val="24"/>
        </w:rPr>
        <w:t>Creom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käsittely</w:t>
      </w:r>
    </w:p>
    <w:p w:rsidR="00F0497E" w:rsidRPr="00F0497E" w:rsidRDefault="00F0497E" w:rsidP="00F0497E">
      <w:pPr>
        <w:rPr>
          <w:rFonts w:ascii="Arial" w:hAnsi="Arial" w:cs="Arial"/>
          <w:sz w:val="24"/>
          <w:szCs w:val="24"/>
        </w:rPr>
      </w:pPr>
    </w:p>
    <w:p w:rsidR="00F0497E" w:rsidRPr="00F0497E" w:rsidRDefault="00F0497E" w:rsidP="00F0497E">
      <w:pPr>
        <w:rPr>
          <w:rFonts w:ascii="Arial" w:hAnsi="Arial" w:cs="Arial"/>
          <w:sz w:val="24"/>
          <w:szCs w:val="24"/>
        </w:rPr>
      </w:pPr>
      <w:r w:rsidRPr="00F0497E">
        <w:rPr>
          <w:rFonts w:ascii="Arial" w:hAnsi="Arial" w:cs="Arial"/>
          <w:sz w:val="24"/>
          <w:szCs w:val="24"/>
        </w:rPr>
        <w:t xml:space="preserve">Kosteus- ja emässulku </w:t>
      </w:r>
      <w:proofErr w:type="spellStart"/>
      <w:r w:rsidRPr="00F0497E">
        <w:rPr>
          <w:rFonts w:ascii="Arial" w:hAnsi="Arial" w:cs="Arial"/>
          <w:sz w:val="24"/>
          <w:szCs w:val="24"/>
        </w:rPr>
        <w:t>Creom</w:t>
      </w:r>
      <w:proofErr w:type="spellEnd"/>
      <w:r w:rsidRPr="00F0497E">
        <w:rPr>
          <w:rFonts w:ascii="Arial" w:hAnsi="Arial" w:cs="Arial"/>
          <w:sz w:val="24"/>
          <w:szCs w:val="24"/>
        </w:rPr>
        <w:t xml:space="preserve"> asennetaan hiotun </w:t>
      </w:r>
      <w:r>
        <w:rPr>
          <w:rFonts w:ascii="Arial" w:hAnsi="Arial" w:cs="Arial"/>
          <w:sz w:val="24"/>
          <w:szCs w:val="24"/>
        </w:rPr>
        <w:t>lattia</w:t>
      </w:r>
      <w:r w:rsidRPr="00F0497E">
        <w:rPr>
          <w:rFonts w:ascii="Arial" w:hAnsi="Arial" w:cs="Arial"/>
          <w:sz w:val="24"/>
          <w:szCs w:val="24"/>
        </w:rPr>
        <w:t>betoni</w:t>
      </w:r>
      <w:r>
        <w:rPr>
          <w:rFonts w:ascii="Arial" w:hAnsi="Arial" w:cs="Arial"/>
          <w:sz w:val="24"/>
          <w:szCs w:val="24"/>
        </w:rPr>
        <w:t>laatan</w:t>
      </w:r>
      <w:r w:rsidRPr="00F0497E">
        <w:rPr>
          <w:rFonts w:ascii="Arial" w:hAnsi="Arial" w:cs="Arial"/>
          <w:sz w:val="24"/>
          <w:szCs w:val="24"/>
        </w:rPr>
        <w:t xml:space="preserve"> päälle ennen tasoite</w:t>
      </w:r>
      <w:r>
        <w:rPr>
          <w:rFonts w:ascii="Arial" w:hAnsi="Arial" w:cs="Arial"/>
          <w:sz w:val="24"/>
          <w:szCs w:val="24"/>
        </w:rPr>
        <w:t>kerrosta, ehkäisemään emäksisen kosteuden – tai mahdollisen (emäksisen) kosteuden haitallista vaikutusta itse päällystekerroksiin, sekä neut</w:t>
      </w:r>
      <w:r w:rsidRPr="00F0497E">
        <w:rPr>
          <w:rFonts w:ascii="Arial" w:hAnsi="Arial" w:cs="Arial"/>
          <w:sz w:val="24"/>
          <w:szCs w:val="24"/>
        </w:rPr>
        <w:t>ralisoimaan kostean betonin PH arvoa laatan pinnassa</w:t>
      </w:r>
      <w:r>
        <w:rPr>
          <w:rFonts w:ascii="Arial" w:hAnsi="Arial" w:cs="Arial"/>
          <w:sz w:val="24"/>
          <w:szCs w:val="24"/>
        </w:rPr>
        <w:t>, eli luodaan matala-alkaalinen alusta päällystekerroksille.</w:t>
      </w:r>
    </w:p>
    <w:p w:rsidR="00F0497E" w:rsidRDefault="00F0497E" w:rsidP="00F0497E">
      <w:pPr>
        <w:rPr>
          <w:rFonts w:ascii="Arial" w:hAnsi="Arial" w:cs="Arial"/>
          <w:sz w:val="24"/>
          <w:szCs w:val="24"/>
        </w:rPr>
      </w:pPr>
    </w:p>
    <w:p w:rsidR="00F0497E" w:rsidRDefault="00F0497E" w:rsidP="00F0497E">
      <w:pPr>
        <w:rPr>
          <w:rFonts w:ascii="Arial" w:hAnsi="Arial" w:cs="Arial"/>
          <w:sz w:val="24"/>
          <w:szCs w:val="24"/>
        </w:rPr>
      </w:pPr>
      <w:r w:rsidRPr="00F0497E">
        <w:rPr>
          <w:rFonts w:ascii="Arial" w:hAnsi="Arial" w:cs="Arial"/>
          <w:sz w:val="24"/>
          <w:szCs w:val="24"/>
        </w:rPr>
        <w:t>Lattialaatalle tehdään</w:t>
      </w:r>
      <w:r>
        <w:rPr>
          <w:rFonts w:ascii="Arial" w:hAnsi="Arial" w:cs="Arial"/>
          <w:sz w:val="24"/>
          <w:szCs w:val="24"/>
        </w:rPr>
        <w:t xml:space="preserve"> ennen asennusta riittävän asiantuntemuksen omaavan</w:t>
      </w:r>
      <w:r w:rsidRPr="00F0497E">
        <w:rPr>
          <w:rFonts w:ascii="Arial" w:hAnsi="Arial" w:cs="Arial"/>
          <w:sz w:val="24"/>
          <w:szCs w:val="24"/>
        </w:rPr>
        <w:t xml:space="preserve"> kosteusmittaajan toimesta huolellinen (suhteellisen) kosteuden mittaus, tilan tulevan käyttölämpötilan mukaisissa olosuhteissa. </w:t>
      </w:r>
    </w:p>
    <w:p w:rsidR="00F0497E" w:rsidRPr="00F0497E" w:rsidRDefault="00F0497E" w:rsidP="00F0497E">
      <w:pPr>
        <w:rPr>
          <w:rFonts w:ascii="Arial" w:hAnsi="Arial" w:cs="Arial"/>
          <w:sz w:val="24"/>
          <w:szCs w:val="24"/>
        </w:rPr>
      </w:pPr>
    </w:p>
    <w:p w:rsidR="00F0497E" w:rsidRDefault="00F0497E" w:rsidP="00F0497E">
      <w:pPr>
        <w:rPr>
          <w:rFonts w:ascii="Arial" w:hAnsi="Arial" w:cs="Arial"/>
          <w:sz w:val="24"/>
          <w:szCs w:val="24"/>
        </w:rPr>
      </w:pPr>
      <w:proofErr w:type="spellStart"/>
      <w:r w:rsidRPr="00F0497E">
        <w:rPr>
          <w:rFonts w:ascii="Arial" w:hAnsi="Arial" w:cs="Arial"/>
          <w:sz w:val="24"/>
          <w:szCs w:val="24"/>
        </w:rPr>
        <w:t>Creom</w:t>
      </w:r>
      <w:proofErr w:type="spellEnd"/>
      <w:r w:rsidRPr="00F0497E">
        <w:rPr>
          <w:rFonts w:ascii="Arial" w:hAnsi="Arial" w:cs="Arial"/>
          <w:sz w:val="24"/>
          <w:szCs w:val="24"/>
        </w:rPr>
        <w:t xml:space="preserve"> sivellään pintaan kahdesti, </w:t>
      </w:r>
      <w:r>
        <w:rPr>
          <w:rFonts w:ascii="Arial" w:hAnsi="Arial" w:cs="Arial"/>
          <w:sz w:val="24"/>
          <w:szCs w:val="24"/>
        </w:rPr>
        <w:t>valmistajan ohjeen ja rajoitusten mukaan.</w:t>
      </w:r>
    </w:p>
    <w:p w:rsidR="00F0497E" w:rsidRPr="00F0497E" w:rsidRDefault="00F0497E" w:rsidP="00F0497E">
      <w:pPr>
        <w:rPr>
          <w:rFonts w:ascii="Arial" w:hAnsi="Arial" w:cs="Arial"/>
          <w:sz w:val="24"/>
          <w:szCs w:val="24"/>
        </w:rPr>
      </w:pPr>
    </w:p>
    <w:p w:rsidR="00F0497E" w:rsidRDefault="00F0497E" w:rsidP="00F04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Selvitykset 10 vuoden takuun saamiseksi kohteelle, tehdään valmistajan ohjeen mukaan sivulla </w:t>
      </w:r>
      <w:hyperlink r:id="rId4" w:history="1">
        <w:r w:rsidR="00E02BB5" w:rsidRPr="0030127F">
          <w:rPr>
            <w:rStyle w:val="Hyperlinkki"/>
            <w:rFonts w:ascii="Arial" w:hAnsi="Arial" w:cs="Arial"/>
            <w:sz w:val="24"/>
            <w:szCs w:val="24"/>
          </w:rPr>
          <w:t>https://www.rtv.fi/lattiapaallysteet-julkiset-tilat/betonilattioiden-paasto-ja-kosteussulku/creom-takuulomake</w:t>
        </w:r>
      </w:hyperlink>
    </w:p>
    <w:p w:rsidR="00E02BB5" w:rsidRPr="00F0497E" w:rsidRDefault="00E02BB5" w:rsidP="00F049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16D9" w:rsidRDefault="000316D9"/>
    <w:sectPr w:rsidR="000316D9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E"/>
    <w:rsid w:val="000316D9"/>
    <w:rsid w:val="001F05A7"/>
    <w:rsid w:val="00DA0830"/>
    <w:rsid w:val="00E02BB5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53E4"/>
  <w15:chartTrackingRefBased/>
  <w15:docId w15:val="{0FAE57C0-A6AA-446B-A051-6790E963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497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F0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v.fi/lattiapaallysteet-julkiset-tilat/betonilattioiden-paasto-ja-kosteussulku/creom-takuulomak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Rantamäki</dc:creator>
  <cp:keywords/>
  <dc:description/>
  <cp:lastModifiedBy>Mikko Pynnönen</cp:lastModifiedBy>
  <cp:revision>3</cp:revision>
  <dcterms:created xsi:type="dcterms:W3CDTF">2020-04-06T09:42:00Z</dcterms:created>
  <dcterms:modified xsi:type="dcterms:W3CDTF">2020-04-22T11:13:00Z</dcterms:modified>
</cp:coreProperties>
</file>